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jc w:val="center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</w:tblBorders>
        <w:tblLook w:val="04A0" w:firstRow="1" w:lastRow="0" w:firstColumn="1" w:lastColumn="0" w:noHBand="0" w:noVBand="1"/>
      </w:tblPr>
      <w:tblGrid>
        <w:gridCol w:w="3507"/>
        <w:gridCol w:w="2140"/>
        <w:gridCol w:w="3848"/>
      </w:tblGrid>
      <w:tr w:rsidR="000D1E79" w:rsidRPr="00B51322" w:rsidTr="000C17F9">
        <w:trPr>
          <w:trHeight w:val="1801"/>
          <w:jc w:val="center"/>
        </w:trPr>
        <w:tc>
          <w:tcPr>
            <w:tcW w:w="350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1E79" w:rsidRPr="00B51322" w:rsidRDefault="000D1E79" w:rsidP="000C17F9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Муниципальное бюджетное учреждение дополнительного образования «Центр внешкольной работы» Экология, культура, образование» Кайбицкого муниципального района Республики Татарстан </w:t>
            </w:r>
          </w:p>
          <w:p w:rsidR="000D1E79" w:rsidRPr="00B51322" w:rsidRDefault="000D1E79" w:rsidP="000C1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улица Ш. </w:t>
            </w:r>
            <w:proofErr w:type="spellStart"/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Галиева</w:t>
            </w:r>
            <w:proofErr w:type="spellEnd"/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д. 12</w:t>
            </w:r>
          </w:p>
          <w:p w:rsidR="000D1E79" w:rsidRPr="00B51322" w:rsidRDefault="000D1E79" w:rsidP="000C17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село Большие Кайбицы, 422330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</w:tcPr>
          <w:p w:rsidR="000D1E79" w:rsidRPr="00B51322" w:rsidRDefault="000D1E79" w:rsidP="000C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0D1E79" w:rsidRPr="00B51322" w:rsidRDefault="000D1E79" w:rsidP="000C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1322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 wp14:anchorId="13BE49CA" wp14:editId="062192EB">
                  <wp:extent cx="542925" cy="561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1E79" w:rsidRPr="00B51322" w:rsidRDefault="000D1E79" w:rsidP="000C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Татарстан Республикасы Кайбыч муниципаль районы “</w:t>
            </w: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Экология, с</w:t>
            </w: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әнгать, мәгариф” мәктәптән тыш эшләр үзәге”өстәмә белем бирү муниципаль бюджет учреждениясе    </w:t>
            </w: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Ш. </w:t>
            </w:r>
            <w:proofErr w:type="spellStart"/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Галиевурамы</w:t>
            </w:r>
            <w:proofErr w:type="spellEnd"/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12нчейорт</w:t>
            </w:r>
          </w:p>
          <w:p w:rsidR="000D1E79" w:rsidRPr="00B51322" w:rsidRDefault="000D1E79" w:rsidP="000C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Олы </w:t>
            </w:r>
            <w:proofErr w:type="spellStart"/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Кайбычавылы</w:t>
            </w:r>
            <w:proofErr w:type="spellEnd"/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, 422330</w:t>
            </w:r>
          </w:p>
        </w:tc>
      </w:tr>
      <w:tr w:rsidR="000D1E79" w:rsidRPr="00B51322" w:rsidTr="000C17F9">
        <w:trPr>
          <w:trHeight w:val="433"/>
          <w:jc w:val="center"/>
        </w:trPr>
        <w:tc>
          <w:tcPr>
            <w:tcW w:w="9495" w:type="dxa"/>
            <w:gridSpan w:val="3"/>
            <w:tcBorders>
              <w:top w:val="nil"/>
              <w:left w:val="nil"/>
              <w:bottom w:val="thinThickThinSmallGap" w:sz="24" w:space="0" w:color="auto"/>
              <w:right w:val="nil"/>
            </w:tcBorders>
          </w:tcPr>
          <w:p w:rsidR="000D1E79" w:rsidRPr="00B51322" w:rsidRDefault="000D1E79" w:rsidP="000C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тел. 2-11-87, т/факс 2-11-87</w:t>
            </w: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E</w:t>
            </w: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-</w:t>
            </w: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mail</w:t>
            </w: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 https://edu.tatar.ru/kaybitcy/org5605</w:t>
            </w:r>
          </w:p>
          <w:p w:rsidR="000D1E79" w:rsidRPr="00B51322" w:rsidRDefault="000D1E79" w:rsidP="000C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513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ОКПО 70881137, ОГРН 1021606761440, ИНН/КПП 1621002549/162101001</w:t>
            </w:r>
          </w:p>
          <w:p w:rsidR="000D1E79" w:rsidRPr="00B51322" w:rsidRDefault="000D1E79" w:rsidP="000C1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D1E79" w:rsidRPr="00B51322" w:rsidRDefault="000D1E79" w:rsidP="000D1E79">
      <w:pPr>
        <w:rPr>
          <w:rFonts w:ascii="Times New Roman" w:hAnsi="Times New Roman" w:cs="Times New Roman"/>
          <w:sz w:val="24"/>
          <w:szCs w:val="24"/>
        </w:rPr>
      </w:pPr>
    </w:p>
    <w:p w:rsidR="000D1E79" w:rsidRPr="001B0A3B" w:rsidRDefault="000D1E79" w:rsidP="000D1E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 № 393</w:t>
      </w:r>
    </w:p>
    <w:p w:rsidR="000D1E79" w:rsidRPr="000457D7" w:rsidRDefault="000D1E79" w:rsidP="000D1E7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57D7">
        <w:rPr>
          <w:rFonts w:ascii="Times New Roman" w:hAnsi="Times New Roman" w:cs="Times New Roman"/>
          <w:b/>
          <w:sz w:val="24"/>
          <w:szCs w:val="24"/>
        </w:rPr>
        <w:t xml:space="preserve">от 27.01.2023г.                                                                                                        </w:t>
      </w:r>
    </w:p>
    <w:p w:rsidR="000D1E79" w:rsidRPr="000457D7" w:rsidRDefault="000D1E79" w:rsidP="000D1E7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57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 проведениии муниципальногот этапа </w:t>
      </w:r>
    </w:p>
    <w:p w:rsidR="000D1E79" w:rsidRPr="000457D7" w:rsidRDefault="000D1E79" w:rsidP="000D1E7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57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Республиканского конкурса профессионального </w:t>
      </w:r>
    </w:p>
    <w:p w:rsidR="000D1E79" w:rsidRPr="000457D7" w:rsidRDefault="000D1E79" w:rsidP="000D1E7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57D7">
        <w:rPr>
          <w:rFonts w:ascii="Times New Roman" w:hAnsi="Times New Roman" w:cs="Times New Roman"/>
          <w:b/>
          <w:sz w:val="24"/>
          <w:szCs w:val="24"/>
          <w:lang w:val="tt-RU"/>
        </w:rPr>
        <w:t>мастерства работников сферы воспитания и</w:t>
      </w:r>
    </w:p>
    <w:p w:rsidR="000D1E79" w:rsidRPr="000457D7" w:rsidRDefault="000D1E79" w:rsidP="000D1E7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57D7">
        <w:rPr>
          <w:rFonts w:ascii="Times New Roman" w:hAnsi="Times New Roman" w:cs="Times New Roman"/>
          <w:b/>
          <w:sz w:val="24"/>
          <w:szCs w:val="24"/>
          <w:lang w:val="tt-RU"/>
        </w:rPr>
        <w:t>дополнительного образования “Воспитать человека”</w:t>
      </w:r>
    </w:p>
    <w:p w:rsidR="000D1E79" w:rsidRDefault="000D1E79" w:rsidP="000D1E7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457D7">
        <w:rPr>
          <w:rFonts w:ascii="Times New Roman" w:hAnsi="Times New Roman" w:cs="Times New Roman"/>
          <w:b/>
          <w:sz w:val="24"/>
          <w:szCs w:val="24"/>
          <w:lang w:val="tt-RU"/>
        </w:rPr>
        <w:t>в 2022/2023 учебном году.</w:t>
      </w:r>
    </w:p>
    <w:p w:rsidR="000D1E79" w:rsidRDefault="000D1E79" w:rsidP="000D1E7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D1E79" w:rsidRPr="00F74C7B" w:rsidRDefault="000D1E79" w:rsidP="000D1E79">
      <w:pPr>
        <w:spacing w:after="0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D1E79" w:rsidRPr="00F74C7B" w:rsidRDefault="000D1E79" w:rsidP="000D1E7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8"/>
        </w:rPr>
      </w:pPr>
      <w:r w:rsidRPr="00F74C7B">
        <w:rPr>
          <w:rFonts w:ascii="Times New Roman" w:hAnsi="Times New Roman" w:cs="Times New Roman"/>
          <w:sz w:val="24"/>
          <w:szCs w:val="28"/>
        </w:rPr>
        <w:t>В соответствии с:</w:t>
      </w:r>
    </w:p>
    <w:p w:rsidR="000D1E79" w:rsidRPr="00F74C7B" w:rsidRDefault="000D1E79" w:rsidP="000D1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74C7B">
        <w:rPr>
          <w:rFonts w:ascii="Times New Roman" w:hAnsi="Times New Roman" w:cs="Times New Roman"/>
          <w:sz w:val="24"/>
          <w:szCs w:val="28"/>
        </w:rPr>
        <w:t>Федеральным законом от 29 декабря 2012 г. № 273-ФЗ «Об образовании в Российской Федерации»;</w:t>
      </w:r>
    </w:p>
    <w:p w:rsidR="000D1E79" w:rsidRPr="00F74C7B" w:rsidRDefault="000D1E79" w:rsidP="000D1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74C7B">
        <w:rPr>
          <w:rFonts w:ascii="Times New Roman" w:hAnsi="Times New Roman" w:cs="Times New Roman"/>
          <w:sz w:val="24"/>
          <w:szCs w:val="28"/>
        </w:rPr>
        <w:t>Федеральным законом от 24 июня 1999 г. № 120-ФЗ «Об основах системы профилактики безнадзорности и правонарушений несовершеннолетних» (с изменениями на 21 ноября 2022 года);</w:t>
      </w:r>
    </w:p>
    <w:p w:rsidR="000D1E79" w:rsidRPr="00F74C7B" w:rsidRDefault="000D1E79" w:rsidP="000D1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74C7B">
        <w:rPr>
          <w:rFonts w:ascii="Times New Roman" w:hAnsi="Times New Roman" w:cs="Times New Roman"/>
          <w:sz w:val="24"/>
          <w:szCs w:val="28"/>
        </w:rPr>
        <w:t>Указом Президента Российской Федерации от 21 июля 2020 г. №474 «О национальных целях развития Российской Федерации на период до 2030 года»;</w:t>
      </w:r>
    </w:p>
    <w:p w:rsidR="000D1E79" w:rsidRPr="00F74C7B" w:rsidRDefault="000D1E79" w:rsidP="000D1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74C7B">
        <w:rPr>
          <w:rFonts w:ascii="Times New Roman" w:hAnsi="Times New Roman" w:cs="Times New Roman"/>
          <w:sz w:val="24"/>
          <w:szCs w:val="28"/>
        </w:rPr>
        <w:t>Распоряжением Правительства Российской Федерации от 29 мая 2015 г.         №996-р «Об утверждении Стратегии развития воспитания в Российской Федерации на период до 2025 года»;</w:t>
      </w:r>
    </w:p>
    <w:p w:rsidR="000D1E79" w:rsidRPr="00F74C7B" w:rsidRDefault="000D1E79" w:rsidP="000D1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74C7B">
        <w:rPr>
          <w:rFonts w:ascii="Times New Roman" w:hAnsi="Times New Roman" w:cs="Times New Roman"/>
          <w:sz w:val="24"/>
          <w:szCs w:val="28"/>
        </w:rPr>
        <w:t>Распоряжением Правительства Российской Федерации от 12 ноября 2020 года №2945-р «Об утверждении плана мероприятий по реализации в 2021-2025 годах Стратегии развития воспитания в Российской Федерации на период до 2025 года»;</w:t>
      </w:r>
    </w:p>
    <w:p w:rsidR="000D1E79" w:rsidRPr="00F74C7B" w:rsidRDefault="000D1E79" w:rsidP="000D1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74C7B">
        <w:rPr>
          <w:rFonts w:ascii="Times New Roman" w:hAnsi="Times New Roman" w:cs="Times New Roman"/>
          <w:sz w:val="24"/>
          <w:szCs w:val="28"/>
        </w:rPr>
        <w:t>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№1642;</w:t>
      </w:r>
    </w:p>
    <w:p w:rsidR="000D1E79" w:rsidRPr="00F74C7B" w:rsidRDefault="000D1E79" w:rsidP="000D1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74C7B">
        <w:rPr>
          <w:rFonts w:ascii="Times New Roman" w:hAnsi="Times New Roman" w:cs="Times New Roman"/>
          <w:sz w:val="24"/>
          <w:szCs w:val="28"/>
        </w:rPr>
        <w:t>Паспортом национального проекта «Образование», утвержденным президиумом Совета при Президенте Российской Федерации по стратегическому развитию и национальным проектам (протокол от 24 декабря 2018 г. № 16);</w:t>
      </w:r>
    </w:p>
    <w:p w:rsidR="000D1E79" w:rsidRPr="00F74C7B" w:rsidRDefault="000D1E79" w:rsidP="000D1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F74C7B">
        <w:rPr>
          <w:rFonts w:ascii="Times New Roman" w:hAnsi="Times New Roman" w:cs="Times New Roman"/>
          <w:sz w:val="24"/>
          <w:szCs w:val="28"/>
        </w:rPr>
        <w:t>Концепцией развития дополнительного образования детей до 2030 года, утвержденной Распоряжением Правительства РФ от 31 марта 2022 г. №678-р, приказываю:</w:t>
      </w:r>
    </w:p>
    <w:p w:rsidR="000D1E79" w:rsidRDefault="000D1E79" w:rsidP="000D1E7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F49FF" w:rsidRDefault="009F49FF"/>
    <w:p w:rsidR="000D1E79" w:rsidRDefault="000D1E79"/>
    <w:p w:rsidR="000D1E79" w:rsidRDefault="000D1E79" w:rsidP="000D1E79">
      <w:pPr>
        <w:ind w:left="-851" w:right="-568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7218414" cy="11402051"/>
            <wp:effectExtent l="0" t="0" r="190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РИКАЗ ВОСПИТАТЬ ЧЕЛОВЕКА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50540" cy="11452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D1E79" w:rsidSect="000D1E79">
      <w:pgSz w:w="11906" w:h="16838"/>
      <w:pgMar w:top="0" w:right="991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1E79"/>
    <w:rsid w:val="000D1E79"/>
    <w:rsid w:val="009F4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99E0"/>
  <w15:chartTrackingRefBased/>
  <w15:docId w15:val="{40729ACA-2457-459C-B063-BC77B5D8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1E7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2023-02-01T12:26:00Z</dcterms:created>
  <dcterms:modified xsi:type="dcterms:W3CDTF">2023-02-01T12:30:00Z</dcterms:modified>
</cp:coreProperties>
</file>